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884" w:rsidRPr="00FA0C6A" w:rsidRDefault="00251884" w:rsidP="00251884">
      <w:pPr>
        <w:rPr>
          <w:rFonts w:eastAsia="Adobe Gothic Std B" w:cs="Courier New"/>
          <w:sz w:val="32"/>
          <w:szCs w:val="32"/>
        </w:rPr>
      </w:pPr>
    </w:p>
    <w:p w:rsidR="0057383E" w:rsidRDefault="0057383E">
      <w:pPr>
        <w:rPr>
          <w:b/>
          <w:sz w:val="28"/>
          <w:szCs w:val="28"/>
          <w:u w:val="single"/>
        </w:rPr>
      </w:pPr>
    </w:p>
    <w:p w:rsidR="0057383E" w:rsidRDefault="007E3013">
      <w:pPr>
        <w:rPr>
          <w:b/>
          <w:sz w:val="28"/>
          <w:szCs w:val="28"/>
          <w:u w:val="single"/>
        </w:rPr>
      </w:pPr>
      <w:r>
        <w:rPr>
          <w:noProof/>
        </w:rPr>
        <w:pict>
          <v:shape id="_x0000_s1027" type="#_x0000_t75" style="position:absolute;margin-left:-.3pt;margin-top:.55pt;width:447.75pt;height:325.5pt;z-index:251659264;mso-position-horizontal:absolute;mso-position-horizontal-relative:text;mso-position-vertical:absolute;mso-position-vertical-relative:text">
            <v:imagedata r:id="rId8" o:title="Afiche baja-01"/>
            <w10:wrap type="square"/>
          </v:shape>
        </w:pict>
      </w:r>
    </w:p>
    <w:p w:rsidR="0057383E" w:rsidRDefault="0057383E" w:rsidP="0057383E">
      <w:pPr>
        <w:spacing w:line="360" w:lineRule="auto"/>
      </w:pPr>
    </w:p>
    <w:p w:rsidR="0057383E" w:rsidRDefault="0057383E" w:rsidP="0057383E">
      <w:pPr>
        <w:pStyle w:val="NormalWeb"/>
        <w:shd w:val="clear" w:color="auto" w:fill="FFFFFF"/>
        <w:spacing w:before="0" w:beforeAutospacing="0" w:after="150" w:afterAutospacing="0" w:line="48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La obra "Aeroplanos", escrita por Carlos Gorostiza Aeroplanos es la historia de dos amigos entrañables, de clase media, que se conocen desde hace sesenta años. Su convivencia nos ofrece un intenso y rico intercambio de humor, ternura y solidaridad. Sienten a la amistad como a un verdadero gozo que el espectador comparte desde su propia experiencia.</w:t>
      </w:r>
    </w:p>
    <w:p w:rsidR="005F59E2" w:rsidRDefault="005F59E2" w:rsidP="0057383E">
      <w:pPr>
        <w:pStyle w:val="NormalWeb"/>
        <w:shd w:val="clear" w:color="auto" w:fill="FFFFFF"/>
        <w:spacing w:before="0" w:beforeAutospacing="0" w:after="150" w:afterAutospacing="0" w:line="480" w:lineRule="auto"/>
        <w:rPr>
          <w:rFonts w:ascii="Arial" w:hAnsi="Arial" w:cs="Arial"/>
          <w:color w:val="000000"/>
          <w:sz w:val="25"/>
          <w:szCs w:val="25"/>
        </w:rPr>
      </w:pPr>
    </w:p>
    <w:p w:rsidR="005F59E2" w:rsidRDefault="005F59E2" w:rsidP="0057383E">
      <w:pPr>
        <w:pStyle w:val="NormalWeb"/>
        <w:shd w:val="clear" w:color="auto" w:fill="FFFFFF"/>
        <w:spacing w:before="0" w:beforeAutospacing="0" w:after="150" w:afterAutospacing="0" w:line="480" w:lineRule="auto"/>
        <w:rPr>
          <w:rFonts w:ascii="Arial" w:hAnsi="Arial" w:cs="Arial"/>
          <w:color w:val="000000"/>
          <w:sz w:val="25"/>
          <w:szCs w:val="25"/>
        </w:rPr>
      </w:pPr>
    </w:p>
    <w:p w:rsidR="00E12EF7" w:rsidRDefault="007E3013" w:rsidP="0057383E">
      <w:pPr>
        <w:pStyle w:val="NormalWeb"/>
        <w:shd w:val="clear" w:color="auto" w:fill="FFFFFF"/>
        <w:spacing w:before="0" w:beforeAutospacing="0" w:after="150" w:afterAutospacing="0" w:line="480" w:lineRule="auto"/>
        <w:rPr>
          <w:rFonts w:ascii="Arial" w:hAnsi="Arial" w:cs="Arial"/>
          <w:color w:val="000000"/>
          <w:sz w:val="25"/>
          <w:szCs w:val="25"/>
        </w:rPr>
      </w:pPr>
      <w:r>
        <w:rPr>
          <w:noProof/>
        </w:rPr>
        <w:pict>
          <v:shape id="_x0000_s1032" type="#_x0000_t75" style="position:absolute;margin-left:183.45pt;margin-top:89.05pt;width:237pt;height:158.3pt;z-index:251663360;mso-position-horizontal-relative:text;mso-position-vertical-relative:text" o:allowoverlap="f">
            <v:imagedata r:id="rId9" o:title="Guillermo Marcos baja"/>
            <w10:wrap type="square"/>
          </v:shape>
        </w:pict>
      </w:r>
      <w:r w:rsidR="0057383E">
        <w:rPr>
          <w:rFonts w:ascii="Arial" w:hAnsi="Arial" w:cs="Arial"/>
          <w:color w:val="000000"/>
          <w:sz w:val="25"/>
          <w:szCs w:val="25"/>
        </w:rPr>
        <w:t xml:space="preserve">La obra plantea, desde el alma misma del adulto mayor, el oscuro temor a la muerte, la soledad, la pérdida de la independencia y la iluminada esperanza de disfrutar libremente los últimos años de vida. </w:t>
      </w:r>
    </w:p>
    <w:p w:rsidR="0057383E" w:rsidRDefault="0057383E" w:rsidP="0057383E">
      <w:pPr>
        <w:pStyle w:val="NormalWeb"/>
        <w:shd w:val="clear" w:color="auto" w:fill="FFFFFF"/>
        <w:spacing w:before="0" w:beforeAutospacing="0" w:after="150" w:afterAutospacing="0" w:line="48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Así, nos internamos en la vejez de dos personajes que se preguntan, con buen humor y sin solemnidad, sobre los por qué de la existencia. Desde el inicio de la acción, el espectador asistirá a un intercambio de anécdotas, bromas y confidencias hechas por dos seres en un día crucial para ambos</w:t>
      </w:r>
    </w:p>
    <w:p w:rsidR="0057383E" w:rsidRDefault="007E3013" w:rsidP="0057383E">
      <w:pPr>
        <w:pStyle w:val="NormalWeb"/>
        <w:shd w:val="clear" w:color="auto" w:fill="FFFFFF"/>
        <w:spacing w:before="0" w:beforeAutospacing="0" w:after="150" w:afterAutospacing="0" w:line="480" w:lineRule="auto"/>
        <w:rPr>
          <w:rFonts w:ascii="Arial" w:hAnsi="Arial" w:cs="Arial"/>
          <w:color w:val="000000"/>
          <w:sz w:val="25"/>
          <w:szCs w:val="25"/>
        </w:rPr>
      </w:pPr>
      <w:r>
        <w:rPr>
          <w:noProof/>
        </w:rPr>
        <w:pict>
          <v:shape id="_x0000_s1031" type="#_x0000_t75" style="position:absolute;margin-left:-.6pt;margin-top:3.15pt;width:236.25pt;height:157.35pt;z-index:251661312;mso-position-horizontal-relative:text;mso-position-vertical-relative:text">
            <v:imagedata r:id="rId10" o:title="Hector Calori baja"/>
            <w10:wrap type="square"/>
          </v:shape>
        </w:pict>
      </w:r>
      <w:r w:rsidR="0057383E">
        <w:rPr>
          <w:rFonts w:ascii="Arial" w:hAnsi="Arial" w:cs="Arial"/>
          <w:color w:val="000000"/>
          <w:sz w:val="25"/>
          <w:szCs w:val="25"/>
        </w:rPr>
        <w:t>Es valioso que Aeroplanos nos remita a la alegría y a la necesidad de compartir con alguien la dicha y el dolor de la existencia. Que nos permita valorar lo que significa un “verdadero” amigo, a sustentar aquellos principios, al decir de Gorostiza, como una forma legítima y viril de amor. Y que, además, rescata el privilegio de ser un sostén en el duro oficio de vivir.</w:t>
      </w:r>
    </w:p>
    <w:p w:rsidR="005F59E2" w:rsidRDefault="005F59E2" w:rsidP="00E75945">
      <w:pPr>
        <w:jc w:val="center"/>
        <w:rPr>
          <w:rFonts w:cstheme="minorHAnsi"/>
          <w:b/>
          <w:sz w:val="24"/>
          <w:szCs w:val="24"/>
        </w:rPr>
      </w:pPr>
    </w:p>
    <w:p w:rsidR="00E12EF7" w:rsidRDefault="00E12EF7" w:rsidP="005F59E2">
      <w:pPr>
        <w:jc w:val="center"/>
        <w:rPr>
          <w:rFonts w:cstheme="minorHAnsi"/>
          <w:b/>
          <w:sz w:val="28"/>
          <w:szCs w:val="28"/>
          <w:u w:val="single"/>
        </w:rPr>
      </w:pPr>
    </w:p>
    <w:p w:rsidR="005F59E2" w:rsidRPr="005F59E2" w:rsidRDefault="005F59E2" w:rsidP="005F59E2">
      <w:pPr>
        <w:jc w:val="center"/>
        <w:rPr>
          <w:rFonts w:cstheme="minorHAnsi"/>
          <w:b/>
          <w:sz w:val="28"/>
          <w:szCs w:val="28"/>
          <w:u w:val="single"/>
        </w:rPr>
      </w:pPr>
      <w:r w:rsidRPr="005F59E2">
        <w:rPr>
          <w:rFonts w:cstheme="minorHAnsi"/>
          <w:b/>
          <w:sz w:val="28"/>
          <w:szCs w:val="28"/>
          <w:u w:val="single"/>
        </w:rPr>
        <w:t>Ficha artística y técnica</w:t>
      </w:r>
    </w:p>
    <w:p w:rsidR="005F59E2" w:rsidRDefault="005F59E2" w:rsidP="00E75945">
      <w:pPr>
        <w:jc w:val="center"/>
        <w:rPr>
          <w:rFonts w:cstheme="minorHAnsi"/>
          <w:b/>
          <w:sz w:val="24"/>
          <w:szCs w:val="24"/>
        </w:rPr>
      </w:pPr>
    </w:p>
    <w:p w:rsidR="0057383E" w:rsidRPr="005F59E2" w:rsidRDefault="00E75945" w:rsidP="00E75945">
      <w:pPr>
        <w:jc w:val="center"/>
        <w:rPr>
          <w:rFonts w:cstheme="minorHAnsi"/>
          <w:b/>
          <w:sz w:val="24"/>
          <w:szCs w:val="24"/>
        </w:rPr>
      </w:pPr>
      <w:r w:rsidRPr="005F59E2">
        <w:rPr>
          <w:rFonts w:cstheme="minorHAnsi"/>
          <w:b/>
          <w:sz w:val="24"/>
          <w:szCs w:val="24"/>
        </w:rPr>
        <w:t>Elenco:</w:t>
      </w:r>
    </w:p>
    <w:p w:rsidR="00E75945" w:rsidRPr="005F59E2" w:rsidRDefault="00E75945" w:rsidP="00E75945">
      <w:pPr>
        <w:jc w:val="center"/>
        <w:rPr>
          <w:rFonts w:cstheme="minorHAnsi"/>
          <w:sz w:val="24"/>
          <w:szCs w:val="24"/>
        </w:rPr>
      </w:pPr>
      <w:r w:rsidRPr="005F59E2">
        <w:rPr>
          <w:rFonts w:cstheme="minorHAnsi"/>
          <w:sz w:val="24"/>
          <w:szCs w:val="24"/>
        </w:rPr>
        <w:t>HÉCTOR CALORI</w:t>
      </w:r>
    </w:p>
    <w:p w:rsidR="00E75945" w:rsidRPr="005F59E2" w:rsidRDefault="00E75945" w:rsidP="00E75945">
      <w:pPr>
        <w:jc w:val="center"/>
        <w:rPr>
          <w:rFonts w:cstheme="minorHAnsi"/>
          <w:sz w:val="24"/>
          <w:szCs w:val="24"/>
        </w:rPr>
      </w:pPr>
      <w:r w:rsidRPr="005F59E2">
        <w:rPr>
          <w:rFonts w:cstheme="minorHAnsi"/>
          <w:sz w:val="24"/>
          <w:szCs w:val="24"/>
        </w:rPr>
        <w:t>GUILLERMO MARCOS</w:t>
      </w:r>
    </w:p>
    <w:p w:rsidR="00E75945" w:rsidRPr="005F59E2" w:rsidRDefault="00E75945" w:rsidP="00E75945">
      <w:pPr>
        <w:jc w:val="center"/>
        <w:rPr>
          <w:rFonts w:cstheme="minorHAnsi"/>
          <w:b/>
          <w:sz w:val="24"/>
          <w:szCs w:val="24"/>
        </w:rPr>
      </w:pPr>
      <w:r w:rsidRPr="005F59E2">
        <w:rPr>
          <w:rFonts w:cstheme="minorHAnsi"/>
          <w:b/>
          <w:sz w:val="24"/>
          <w:szCs w:val="24"/>
        </w:rPr>
        <w:t>De:</w:t>
      </w:r>
    </w:p>
    <w:p w:rsidR="00E75945" w:rsidRPr="005F59E2" w:rsidRDefault="00E75945" w:rsidP="00E75945">
      <w:pPr>
        <w:jc w:val="center"/>
        <w:rPr>
          <w:rFonts w:cstheme="minorHAnsi"/>
          <w:sz w:val="24"/>
          <w:szCs w:val="24"/>
        </w:rPr>
      </w:pPr>
      <w:r w:rsidRPr="005F59E2">
        <w:rPr>
          <w:rFonts w:cstheme="minorHAnsi"/>
          <w:sz w:val="24"/>
          <w:szCs w:val="24"/>
        </w:rPr>
        <w:t>Carlos Gorostiza</w:t>
      </w:r>
    </w:p>
    <w:p w:rsidR="005F59E2" w:rsidRDefault="005F59E2" w:rsidP="005F59E2">
      <w:pPr>
        <w:jc w:val="center"/>
        <w:rPr>
          <w:rFonts w:cstheme="minorHAnsi"/>
          <w:sz w:val="24"/>
          <w:szCs w:val="24"/>
        </w:rPr>
      </w:pPr>
    </w:p>
    <w:p w:rsidR="005F59E2" w:rsidRPr="005F59E2" w:rsidRDefault="005F59E2" w:rsidP="005F59E2">
      <w:pPr>
        <w:jc w:val="center"/>
        <w:rPr>
          <w:rFonts w:cstheme="minorHAnsi"/>
          <w:sz w:val="24"/>
          <w:szCs w:val="24"/>
        </w:rPr>
      </w:pPr>
      <w:r w:rsidRPr="005F59E2">
        <w:rPr>
          <w:rFonts w:cstheme="minorHAnsi"/>
          <w:sz w:val="24"/>
          <w:szCs w:val="24"/>
        </w:rPr>
        <w:t>Diseño Gráfico: María Paz Bernal</w:t>
      </w:r>
    </w:p>
    <w:p w:rsidR="005F59E2" w:rsidRPr="005F59E2" w:rsidRDefault="005F59E2" w:rsidP="005F59E2">
      <w:pPr>
        <w:jc w:val="center"/>
        <w:rPr>
          <w:rFonts w:cstheme="minorHAnsi"/>
          <w:sz w:val="24"/>
          <w:szCs w:val="24"/>
        </w:rPr>
      </w:pPr>
      <w:r w:rsidRPr="005F59E2">
        <w:rPr>
          <w:rFonts w:cstheme="minorHAnsi"/>
          <w:sz w:val="24"/>
          <w:szCs w:val="24"/>
        </w:rPr>
        <w:t>Prensa y comunicación: María </w:t>
      </w:r>
      <w:proofErr w:type="spellStart"/>
      <w:r w:rsidRPr="005F59E2">
        <w:rPr>
          <w:rFonts w:cstheme="minorHAnsi"/>
          <w:sz w:val="24"/>
          <w:szCs w:val="24"/>
        </w:rPr>
        <w:t>Lapadula</w:t>
      </w:r>
      <w:proofErr w:type="spellEnd"/>
    </w:p>
    <w:p w:rsidR="005F59E2" w:rsidRPr="005F59E2" w:rsidRDefault="005F59E2" w:rsidP="005F59E2">
      <w:pPr>
        <w:jc w:val="center"/>
        <w:rPr>
          <w:rFonts w:cstheme="minorHAnsi"/>
          <w:sz w:val="24"/>
          <w:szCs w:val="24"/>
        </w:rPr>
      </w:pPr>
      <w:r w:rsidRPr="005F59E2">
        <w:rPr>
          <w:rFonts w:cstheme="minorHAnsi"/>
          <w:sz w:val="24"/>
          <w:szCs w:val="24"/>
        </w:rPr>
        <w:t>Programación: Julieta Turco</w:t>
      </w:r>
    </w:p>
    <w:p w:rsidR="00E602EE" w:rsidRDefault="005F59E2" w:rsidP="005F59E2">
      <w:pPr>
        <w:jc w:val="center"/>
        <w:rPr>
          <w:rFonts w:cstheme="minorHAnsi"/>
          <w:sz w:val="24"/>
          <w:szCs w:val="24"/>
        </w:rPr>
      </w:pPr>
      <w:r w:rsidRPr="005F59E2">
        <w:rPr>
          <w:rFonts w:cstheme="minorHAnsi"/>
          <w:sz w:val="24"/>
          <w:szCs w:val="24"/>
        </w:rPr>
        <w:t xml:space="preserve">Administración: Lila </w:t>
      </w:r>
      <w:proofErr w:type="spellStart"/>
      <w:r w:rsidRPr="005F59E2">
        <w:rPr>
          <w:rFonts w:cstheme="minorHAnsi"/>
          <w:sz w:val="24"/>
          <w:szCs w:val="24"/>
        </w:rPr>
        <w:t>Balduini</w:t>
      </w:r>
      <w:proofErr w:type="spellEnd"/>
    </w:p>
    <w:p w:rsidR="005F59E2" w:rsidRPr="005F59E2" w:rsidRDefault="005F59E2" w:rsidP="005F59E2">
      <w:pPr>
        <w:jc w:val="center"/>
        <w:rPr>
          <w:rFonts w:cstheme="minorHAnsi"/>
          <w:sz w:val="24"/>
          <w:szCs w:val="24"/>
        </w:rPr>
      </w:pPr>
      <w:r w:rsidRPr="005F59E2">
        <w:rPr>
          <w:rFonts w:cstheme="minorHAnsi"/>
          <w:sz w:val="24"/>
          <w:szCs w:val="24"/>
        </w:rPr>
        <w:t>Asistente de Producción: Walter Basan </w:t>
      </w:r>
    </w:p>
    <w:p w:rsidR="005F59E2" w:rsidRPr="005F59E2" w:rsidRDefault="005F59E2" w:rsidP="005F59E2">
      <w:pPr>
        <w:jc w:val="center"/>
        <w:rPr>
          <w:rFonts w:cstheme="minorHAnsi"/>
          <w:sz w:val="24"/>
          <w:szCs w:val="24"/>
        </w:rPr>
      </w:pPr>
      <w:r w:rsidRPr="005F59E2">
        <w:rPr>
          <w:rFonts w:cstheme="minorHAnsi"/>
          <w:sz w:val="24"/>
          <w:szCs w:val="24"/>
        </w:rPr>
        <w:t xml:space="preserve">Producción General: Gustavo Ferrari, Nicolás </w:t>
      </w:r>
      <w:proofErr w:type="spellStart"/>
      <w:r w:rsidRPr="005F59E2">
        <w:rPr>
          <w:rFonts w:cstheme="minorHAnsi"/>
          <w:sz w:val="24"/>
          <w:szCs w:val="24"/>
        </w:rPr>
        <w:t>Mastromarino</w:t>
      </w:r>
      <w:proofErr w:type="spellEnd"/>
      <w:r w:rsidRPr="005F59E2">
        <w:rPr>
          <w:rFonts w:cstheme="minorHAnsi"/>
          <w:sz w:val="24"/>
          <w:szCs w:val="24"/>
        </w:rPr>
        <w:t>, José Levy</w:t>
      </w:r>
    </w:p>
    <w:p w:rsidR="005F59E2" w:rsidRPr="005F59E2" w:rsidRDefault="005F59E2" w:rsidP="005F59E2">
      <w:pPr>
        <w:jc w:val="center"/>
        <w:rPr>
          <w:rFonts w:cstheme="minorHAnsi"/>
          <w:sz w:val="24"/>
          <w:szCs w:val="24"/>
        </w:rPr>
      </w:pPr>
      <w:r w:rsidRPr="005F59E2">
        <w:rPr>
          <w:rFonts w:cstheme="minorHAnsi"/>
          <w:sz w:val="24"/>
          <w:szCs w:val="24"/>
        </w:rPr>
        <w:t>y La Gira Producciones</w:t>
      </w:r>
    </w:p>
    <w:p w:rsidR="005F59E2" w:rsidRDefault="005F59E2" w:rsidP="00E75945">
      <w:pPr>
        <w:jc w:val="center"/>
        <w:rPr>
          <w:rFonts w:cstheme="minorHAnsi"/>
          <w:sz w:val="24"/>
          <w:szCs w:val="24"/>
        </w:rPr>
      </w:pPr>
    </w:p>
    <w:p w:rsidR="005079E5" w:rsidRDefault="005079E5" w:rsidP="00E75945">
      <w:pPr>
        <w:jc w:val="center"/>
        <w:rPr>
          <w:rFonts w:cstheme="minorHAnsi"/>
          <w:sz w:val="24"/>
          <w:szCs w:val="24"/>
        </w:rPr>
      </w:pPr>
    </w:p>
    <w:p w:rsidR="005079E5" w:rsidRPr="00E12EF7" w:rsidRDefault="005079E5" w:rsidP="00E75945">
      <w:pPr>
        <w:jc w:val="center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Duración: </w:t>
      </w:r>
      <w:r w:rsidR="007E3013">
        <w:rPr>
          <w:rFonts w:cstheme="minorHAnsi"/>
          <w:i/>
          <w:sz w:val="24"/>
          <w:szCs w:val="24"/>
        </w:rPr>
        <w:t xml:space="preserve">75 </w:t>
      </w:r>
      <w:bookmarkStart w:id="0" w:name="_GoBack"/>
      <w:bookmarkEnd w:id="0"/>
      <w:r w:rsidR="00E12EF7" w:rsidRPr="00E12EF7">
        <w:rPr>
          <w:rFonts w:cstheme="minorHAnsi"/>
          <w:i/>
          <w:sz w:val="24"/>
          <w:szCs w:val="24"/>
        </w:rPr>
        <w:t>minutos</w:t>
      </w:r>
    </w:p>
    <w:p w:rsidR="005079E5" w:rsidRPr="005079E5" w:rsidRDefault="005079E5" w:rsidP="00E75945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Apta para todo Público</w:t>
      </w:r>
    </w:p>
    <w:sectPr w:rsidR="005079E5" w:rsidRPr="005079E5" w:rsidSect="00AD2312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2269" w:right="1701" w:bottom="1417" w:left="1701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884" w:rsidRDefault="00251884" w:rsidP="00190DEE">
      <w:pPr>
        <w:spacing w:after="0" w:line="240" w:lineRule="auto"/>
      </w:pPr>
      <w:r>
        <w:separator/>
      </w:r>
    </w:p>
  </w:endnote>
  <w:end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57383E">
    <w:pPr>
      <w:pStyle w:val="Piedepgina"/>
    </w:pPr>
    <w:r>
      <w:rPr>
        <w:noProof/>
        <w:lang w:val="es-AR" w:eastAsia="es-AR"/>
      </w:rPr>
      <w:drawing>
        <wp:inline distT="0" distB="0" distL="0" distR="0">
          <wp:extent cx="2847975" cy="2847975"/>
          <wp:effectExtent l="0" t="0" r="0" b="0"/>
          <wp:docPr id="3" name="Imagen 3" descr="lg-13-black-transparent-circ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g-13-black-transparent-circ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28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Julián Álvarez 1005 (C1414DRU), CABA   Teléfono: +54 11 4771 9797</w:t>
    </w: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prensa@lagiraproducciones.com.ar - www.lagiraproducciones.com.ar</w:t>
    </w:r>
  </w:p>
  <w:p w:rsidR="00251884" w:rsidRDefault="00251884" w:rsidP="00E67546">
    <w:pPr>
      <w:pStyle w:val="Piedepgina"/>
      <w:tabs>
        <w:tab w:val="clear" w:pos="4419"/>
        <w:tab w:val="clear" w:pos="8838"/>
        <w:tab w:val="left" w:pos="624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884" w:rsidRDefault="00251884" w:rsidP="00190DEE">
      <w:pPr>
        <w:spacing w:after="0" w:line="240" w:lineRule="auto"/>
      </w:pPr>
      <w:r>
        <w:separator/>
      </w:r>
    </w:p>
  </w:footnote>
  <w:foot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>
    <w:pPr>
      <w:pStyle w:val="Encabezado"/>
    </w:pPr>
  </w:p>
  <w:p w:rsidR="00251884" w:rsidRDefault="00251884">
    <w:pPr>
      <w:pStyle w:val="Encabezado"/>
    </w:pPr>
  </w:p>
  <w:p w:rsidR="00251884" w:rsidRDefault="0057383E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391150" cy="3486150"/>
          <wp:effectExtent l="0" t="0" r="0" b="0"/>
          <wp:docPr id="2" name="Imagen 2" descr="logoconmap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onmap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348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57383E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-444500</wp:posOffset>
          </wp:positionV>
          <wp:extent cx="7581265" cy="10720705"/>
          <wp:effectExtent l="0" t="0" r="0" b="0"/>
          <wp:wrapNone/>
          <wp:docPr id="34" name="Imagen 34" descr="diseño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iseño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1884" w:rsidRDefault="002518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365"/>
      </v:shape>
    </w:pict>
  </w:numPicBullet>
  <w:abstractNum w:abstractNumId="0" w15:restartNumberingAfterBreak="0">
    <w:nsid w:val="46D5192C"/>
    <w:multiLevelType w:val="hybridMultilevel"/>
    <w:tmpl w:val="E28CCB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3204]">
      <v:stroke color="none [32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2E9"/>
    <w:rsid w:val="0000315D"/>
    <w:rsid w:val="00071560"/>
    <w:rsid w:val="00081E40"/>
    <w:rsid w:val="001342E9"/>
    <w:rsid w:val="0013431E"/>
    <w:rsid w:val="00150C39"/>
    <w:rsid w:val="00190DEE"/>
    <w:rsid w:val="001A40EA"/>
    <w:rsid w:val="002010D5"/>
    <w:rsid w:val="00251884"/>
    <w:rsid w:val="00251A12"/>
    <w:rsid w:val="002828D1"/>
    <w:rsid w:val="003147C5"/>
    <w:rsid w:val="00334DC0"/>
    <w:rsid w:val="003361A9"/>
    <w:rsid w:val="00340FAB"/>
    <w:rsid w:val="00366483"/>
    <w:rsid w:val="003B24BE"/>
    <w:rsid w:val="003E666D"/>
    <w:rsid w:val="0040231C"/>
    <w:rsid w:val="00421627"/>
    <w:rsid w:val="004939E2"/>
    <w:rsid w:val="00495002"/>
    <w:rsid w:val="004B3A78"/>
    <w:rsid w:val="005079E5"/>
    <w:rsid w:val="0057383E"/>
    <w:rsid w:val="005D0B60"/>
    <w:rsid w:val="005D6FC2"/>
    <w:rsid w:val="005F59E2"/>
    <w:rsid w:val="00634A3F"/>
    <w:rsid w:val="00644024"/>
    <w:rsid w:val="006A057A"/>
    <w:rsid w:val="00713386"/>
    <w:rsid w:val="0072562A"/>
    <w:rsid w:val="007470AD"/>
    <w:rsid w:val="00753F1C"/>
    <w:rsid w:val="007871A0"/>
    <w:rsid w:val="007928A0"/>
    <w:rsid w:val="007A48B9"/>
    <w:rsid w:val="007C485C"/>
    <w:rsid w:val="007D0A71"/>
    <w:rsid w:val="007D7D96"/>
    <w:rsid w:val="007E3013"/>
    <w:rsid w:val="008337EF"/>
    <w:rsid w:val="00847147"/>
    <w:rsid w:val="00863C13"/>
    <w:rsid w:val="008D7939"/>
    <w:rsid w:val="00935DFA"/>
    <w:rsid w:val="00946CBA"/>
    <w:rsid w:val="00955C73"/>
    <w:rsid w:val="009930F2"/>
    <w:rsid w:val="00A27CA0"/>
    <w:rsid w:val="00A50E63"/>
    <w:rsid w:val="00A73A65"/>
    <w:rsid w:val="00AA688A"/>
    <w:rsid w:val="00AD2312"/>
    <w:rsid w:val="00B67030"/>
    <w:rsid w:val="00B712E4"/>
    <w:rsid w:val="00B83BA2"/>
    <w:rsid w:val="00BD6D0B"/>
    <w:rsid w:val="00BE47E9"/>
    <w:rsid w:val="00BF0A17"/>
    <w:rsid w:val="00C37D48"/>
    <w:rsid w:val="00C46C27"/>
    <w:rsid w:val="00CB6196"/>
    <w:rsid w:val="00D04366"/>
    <w:rsid w:val="00DA2E8D"/>
    <w:rsid w:val="00DD5FC3"/>
    <w:rsid w:val="00E12EF7"/>
    <w:rsid w:val="00E602EE"/>
    <w:rsid w:val="00E67546"/>
    <w:rsid w:val="00E75945"/>
    <w:rsid w:val="00F1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4]">
      <v:stroke color="none [3204]"/>
    </o:shapedefaults>
    <o:shapelayout v:ext="edit">
      <o:idmap v:ext="edit" data="1"/>
    </o:shapelayout>
  </w:shapeDefaults>
  <w:decimalSymbol w:val=","/>
  <w:listSeparator w:val=";"/>
  <w14:docId w14:val="1654B30E"/>
  <w15:docId w15:val="{62EBE0D3-5444-41F6-B12B-F69C0B3C1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8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8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DEE"/>
  </w:style>
  <w:style w:type="paragraph" w:styleId="Piedepgina">
    <w:name w:val="footer"/>
    <w:basedOn w:val="Normal"/>
    <w:link w:val="Piedepgina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DEE"/>
  </w:style>
  <w:style w:type="paragraph" w:styleId="Textodeglobo">
    <w:name w:val="Balloon Text"/>
    <w:basedOn w:val="Normal"/>
    <w:link w:val="TextodegloboCar"/>
    <w:uiPriority w:val="99"/>
    <w:semiHidden/>
    <w:unhideWhenUsed/>
    <w:rsid w:val="001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D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73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8BA143-72F6-4F69-9E44-508435242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GIRA PRODUCCIONES</dc:creator>
  <cp:lastModifiedBy>Pachi</cp:lastModifiedBy>
  <cp:revision>8</cp:revision>
  <cp:lastPrinted>2018-08-16T19:32:00Z</cp:lastPrinted>
  <dcterms:created xsi:type="dcterms:W3CDTF">2018-02-23T16:07:00Z</dcterms:created>
  <dcterms:modified xsi:type="dcterms:W3CDTF">2018-08-16T19:55:00Z</dcterms:modified>
</cp:coreProperties>
</file>